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9F2D4">
      <w:pPr>
        <w:spacing w:line="720" w:lineRule="exact"/>
        <w:jc w:val="center"/>
        <w:rPr>
          <w:rFonts w:hint="eastAsia" w:ascii="方正小标宋简体" w:hAnsi="Times New Roman" w:eastAsia="方正小标宋简体" w:cs="Times New Roman"/>
          <w:color w:val="000000"/>
          <w:w w:val="97"/>
          <w:sz w:val="44"/>
          <w:szCs w:val="2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w w:val="97"/>
          <w:sz w:val="44"/>
          <w:szCs w:val="20"/>
          <w:lang w:eastAsia="zh-CN"/>
        </w:rPr>
        <w:t>关于</w:t>
      </w:r>
      <w:r>
        <w:rPr>
          <w:rFonts w:hint="eastAsia" w:ascii="方正小标宋简体" w:hAnsi="Times New Roman" w:eastAsia="方正小标宋简体" w:cs="Times New Roman"/>
          <w:color w:val="000000"/>
          <w:w w:val="97"/>
          <w:sz w:val="44"/>
          <w:szCs w:val="20"/>
          <w:lang w:val="en-US" w:eastAsia="zh-CN"/>
        </w:rPr>
        <w:t>宁夏</w:t>
      </w:r>
      <w:r>
        <w:rPr>
          <w:rFonts w:hint="eastAsia" w:ascii="方正小标宋简体" w:hAnsi="Times New Roman" w:eastAsia="方正小标宋简体" w:cs="Times New Roman"/>
          <w:color w:val="000000"/>
          <w:w w:val="97"/>
          <w:sz w:val="44"/>
          <w:szCs w:val="20"/>
          <w:lang w:eastAsia="zh-CN"/>
        </w:rPr>
        <w:t>金融科技创新监管工具</w:t>
      </w:r>
      <w:r>
        <w:rPr>
          <w:rFonts w:hint="eastAsia" w:ascii="方正小标宋简体" w:hAnsi="Times New Roman" w:eastAsia="方正小标宋简体" w:cs="Times New Roman"/>
          <w:color w:val="000000"/>
          <w:w w:val="97"/>
          <w:sz w:val="44"/>
          <w:szCs w:val="20"/>
          <w:lang w:val="en-US" w:eastAsia="zh-CN"/>
        </w:rPr>
        <w:t>乡村振兴</w:t>
      </w:r>
    </w:p>
    <w:p w14:paraId="37A301D1">
      <w:pPr>
        <w:spacing w:line="720" w:lineRule="exact"/>
        <w:jc w:val="center"/>
        <w:rPr>
          <w:rFonts w:hint="eastAsia" w:ascii="方正小标宋简体" w:hAnsi="Times New Roman" w:eastAsia="方正小标宋简体" w:cs="Times New Roman"/>
          <w:color w:val="000000"/>
          <w:w w:val="97"/>
          <w:sz w:val="44"/>
          <w:szCs w:val="20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w w:val="97"/>
          <w:sz w:val="44"/>
          <w:szCs w:val="20"/>
          <w:lang w:val="en-US" w:eastAsia="zh-CN"/>
        </w:rPr>
        <w:t>主题工具</w:t>
      </w:r>
      <w:r>
        <w:rPr>
          <w:rFonts w:hint="eastAsia" w:ascii="方正小标宋简体" w:hAnsi="Times New Roman" w:eastAsia="方正小标宋简体" w:cs="Times New Roman"/>
          <w:color w:val="000000"/>
          <w:w w:val="97"/>
          <w:sz w:val="44"/>
          <w:szCs w:val="20"/>
          <w:lang w:eastAsia="zh-CN"/>
        </w:rPr>
        <w:t>对外公示的公告</w:t>
      </w:r>
    </w:p>
    <w:p w14:paraId="348B4510">
      <w:pPr>
        <w:rPr>
          <w:rFonts w:hint="eastAsia"/>
        </w:rPr>
      </w:pPr>
    </w:p>
    <w:p w14:paraId="4135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《金融科技发展规划（2022-2025年）》（银发〔2021〕335号文印发）、《关于深化实施金融科技赋能乡村振兴示范工程的通知》（银发〔2024〕63号），推动金融科技在乡村振兴战略实施中稳定有序发展，在中国人民银行统筹指导下，宁夏稳步推进金融科技创新监管工具乡村振兴主题工具实施。</w:t>
      </w:r>
    </w:p>
    <w:p w14:paraId="7E329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中国人民银行关于发布〈金融科技创新应用测试规范〉等3项金融行业标准的通知》（银发〔2020〕249号）、《中国金融科技创新监管工具白皮书》等，现将4项拟纳入宁夏金融科技创新监管工具乡村振兴主题工具的创新应用（见下表）予以公示。各单位、个人如有意见或建议，请于2025年11月28日至2025年12月5日（5个工作日），以信函、电子邮件方式反馈相关意见建议。反馈请注明联系方式，内容需与创新应用相关。</w:t>
      </w:r>
    </w:p>
    <w:p w14:paraId="7E34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通讯地址：宁夏回族自治区银川市中海西路中国人民银行宁夏回族自治区分行611室（来函请标注“金融科技创新监管应用意见反馈”）</w:t>
      </w:r>
    </w:p>
    <w:p w14:paraId="158D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电子邮件：ic_nxpbc@163.com</w:t>
      </w:r>
    </w:p>
    <w:p w14:paraId="3615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咨询电话：0951-5189809（工作日09:00—17:00）</w:t>
      </w:r>
    </w:p>
    <w:p w14:paraId="4A60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宁夏金融科技创新监管工具乡村振兴主题工具的创新应用信息表</w:t>
      </w:r>
    </w:p>
    <w:p w14:paraId="2F8B7104">
      <w:pPr>
        <w:rPr>
          <w:rFonts w:hint="eastAsia"/>
        </w:rPr>
      </w:pPr>
      <w:r>
        <w:rPr>
          <w:rFonts w:hint="eastAsia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722"/>
        <w:gridCol w:w="1461"/>
        <w:gridCol w:w="2205"/>
        <w:gridCol w:w="1378"/>
      </w:tblGrid>
      <w:tr w14:paraId="1C6B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4A5A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22" w:type="dxa"/>
          </w:tcPr>
          <w:p w14:paraId="10CD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创新应用名称</w:t>
            </w:r>
          </w:p>
        </w:tc>
        <w:tc>
          <w:tcPr>
            <w:tcW w:w="1461" w:type="dxa"/>
          </w:tcPr>
          <w:p w14:paraId="2D61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应用类型</w:t>
            </w:r>
          </w:p>
        </w:tc>
        <w:tc>
          <w:tcPr>
            <w:tcW w:w="2205" w:type="dxa"/>
          </w:tcPr>
          <w:p w14:paraId="6102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申请机构</w:t>
            </w:r>
          </w:p>
        </w:tc>
        <w:tc>
          <w:tcPr>
            <w:tcW w:w="1378" w:type="dxa"/>
          </w:tcPr>
          <w:p w14:paraId="28C7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创新应用申明书及附件</w:t>
            </w:r>
          </w:p>
        </w:tc>
      </w:tr>
      <w:tr w14:paraId="26ED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56" w:type="dxa"/>
          </w:tcPr>
          <w:p w14:paraId="4C39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22" w:type="dxa"/>
          </w:tcPr>
          <w:p w14:paraId="764B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基于大数据的惠农信贷(农保贷)服务</w:t>
            </w:r>
          </w:p>
        </w:tc>
        <w:tc>
          <w:tcPr>
            <w:tcW w:w="1461" w:type="dxa"/>
          </w:tcPr>
          <w:p w14:paraId="355D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金融服务</w:t>
            </w:r>
          </w:p>
        </w:tc>
        <w:tc>
          <w:tcPr>
            <w:tcW w:w="2205" w:type="dxa"/>
          </w:tcPr>
          <w:p w14:paraId="6D9E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中国农业银行股份有限公司宁夏回族自治区分行</w:t>
            </w:r>
          </w:p>
          <w:p w14:paraId="67E8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</w:tcPr>
          <w:p w14:paraId="1F40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详见附件1</w:t>
            </w:r>
          </w:p>
        </w:tc>
      </w:tr>
      <w:tr w14:paraId="770F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5430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22" w:type="dxa"/>
          </w:tcPr>
          <w:p w14:paraId="2FD5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基于风险计量模型的乡村振兴信贷服务</w:t>
            </w:r>
          </w:p>
        </w:tc>
        <w:tc>
          <w:tcPr>
            <w:tcW w:w="1461" w:type="dxa"/>
          </w:tcPr>
          <w:p w14:paraId="2BDD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金融服务</w:t>
            </w:r>
          </w:p>
        </w:tc>
        <w:tc>
          <w:tcPr>
            <w:tcW w:w="2205" w:type="dxa"/>
          </w:tcPr>
          <w:p w14:paraId="4F0F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中国建设银行股份有限公司宁夏回族自治区分行</w:t>
            </w:r>
          </w:p>
          <w:p w14:paraId="54E8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</w:tcPr>
          <w:p w14:paraId="59A4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详见附件2</w:t>
            </w:r>
          </w:p>
        </w:tc>
      </w:tr>
      <w:tr w14:paraId="2F90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630D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22" w:type="dxa"/>
          </w:tcPr>
          <w:p w14:paraId="034B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基于知识图谱技术的企业信贷风险评估服务</w:t>
            </w:r>
          </w:p>
        </w:tc>
        <w:tc>
          <w:tcPr>
            <w:tcW w:w="1461" w:type="dxa"/>
          </w:tcPr>
          <w:p w14:paraId="0901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金融服务</w:t>
            </w:r>
          </w:p>
        </w:tc>
        <w:tc>
          <w:tcPr>
            <w:tcW w:w="2205" w:type="dxa"/>
          </w:tcPr>
          <w:p w14:paraId="21A47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宁夏黄河农村商业银行股份有限公司</w:t>
            </w:r>
          </w:p>
          <w:p w14:paraId="519B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</w:tcPr>
          <w:p w14:paraId="154A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详见附件3</w:t>
            </w:r>
          </w:p>
        </w:tc>
      </w:tr>
      <w:tr w14:paraId="228A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59CC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22" w:type="dxa"/>
          </w:tcPr>
          <w:p w14:paraId="587B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基于移动应用环境监测技术的安全风险评估与防控服务</w:t>
            </w:r>
          </w:p>
          <w:p w14:paraId="1C5F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</w:tcPr>
          <w:p w14:paraId="4414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金融服务</w:t>
            </w:r>
          </w:p>
        </w:tc>
        <w:tc>
          <w:tcPr>
            <w:tcW w:w="2205" w:type="dxa"/>
          </w:tcPr>
          <w:p w14:paraId="1632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石嘴山银行股份有限公司</w:t>
            </w:r>
          </w:p>
        </w:tc>
        <w:tc>
          <w:tcPr>
            <w:tcW w:w="1378" w:type="dxa"/>
          </w:tcPr>
          <w:p w14:paraId="2E28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详见附件4</w:t>
            </w:r>
          </w:p>
        </w:tc>
      </w:tr>
    </w:tbl>
    <w:p w14:paraId="633B35B4">
      <w:pPr>
        <w:rPr>
          <w:rFonts w:hint="eastAsia"/>
        </w:rPr>
      </w:pPr>
    </w:p>
    <w:p w14:paraId="60DB2FEB">
      <w:pPr>
        <w:rPr>
          <w:rFonts w:hint="eastAsia"/>
        </w:rPr>
      </w:pPr>
    </w:p>
    <w:p w14:paraId="2EE4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附件：1基于大数据的惠农信贷(农保贷)服务</w:t>
      </w:r>
    </w:p>
    <w:p w14:paraId="56B1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2.基于风险计量模型的乡村振兴信贷服务</w:t>
      </w:r>
      <w:bookmarkStart w:id="0" w:name="_GoBack"/>
      <w:bookmarkEnd w:id="0"/>
    </w:p>
    <w:p w14:paraId="36472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3.基于知识图谱技术的企业信贷风险评估服务</w:t>
      </w:r>
    </w:p>
    <w:p w14:paraId="6F86F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6" w:leftChars="76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4.基于移动应用环境监测技术的安全风险评估与防控服务</w:t>
      </w:r>
    </w:p>
    <w:p w14:paraId="20540D1D">
      <w:pPr>
        <w:pStyle w:val="2"/>
        <w:rPr>
          <w:rFonts w:hint="eastAsia"/>
        </w:rPr>
      </w:pPr>
    </w:p>
    <w:p w14:paraId="6B52B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宁夏金融科技创新监管工具实施工作组</w:t>
      </w:r>
    </w:p>
    <w:p w14:paraId="0E97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2025年11月28日</w:t>
      </w:r>
    </w:p>
    <w:p w14:paraId="2208594F">
      <w:pPr>
        <w:rPr>
          <w:rFonts w:hint="eastAsia"/>
        </w:rPr>
      </w:pPr>
    </w:p>
    <w:p w14:paraId="229CFD6C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86C77"/>
    <w:rsid w:val="06F1337E"/>
    <w:rsid w:val="15823158"/>
    <w:rsid w:val="16B5185C"/>
    <w:rsid w:val="20DE31C8"/>
    <w:rsid w:val="2D346567"/>
    <w:rsid w:val="340071A3"/>
    <w:rsid w:val="36260A17"/>
    <w:rsid w:val="3DEA0276"/>
    <w:rsid w:val="468E063F"/>
    <w:rsid w:val="5ECE127D"/>
    <w:rsid w:val="5EE86C77"/>
    <w:rsid w:val="6C655A0F"/>
    <w:rsid w:val="6E05302D"/>
    <w:rsid w:val="733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260" w:lineRule="exact"/>
    </w:pPr>
    <w:rPr>
      <w:rFonts w:ascii="Times New Roman" w:hAnsi="Times New Roman" w:eastAsia="宋体" w:cs="Times New Roman"/>
      <w:sz w:val="21"/>
    </w:rPr>
  </w:style>
  <w:style w:type="paragraph" w:styleId="3">
    <w:name w:val="Body Text First Indent"/>
    <w:basedOn w:val="2"/>
    <w:next w:val="1"/>
    <w:qFormat/>
    <w:uiPriority w:val="0"/>
    <w:pPr>
      <w:widowControl w:val="0"/>
      <w:snapToGrid w:val="0"/>
      <w:spacing w:line="260" w:lineRule="exact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844</Characters>
  <Lines>0</Lines>
  <Paragraphs>0</Paragraphs>
  <TotalTime>0</TotalTime>
  <ScaleCrop>false</ScaleCrop>
  <LinksUpToDate>false</LinksUpToDate>
  <CharactersWithSpaces>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2025-11-25T06:59:00Z</dcterms:created>
  <dc:creator>sophie</dc:creator>
  <cp:lastModifiedBy>sophie</cp:lastModifiedBy>
  <dcterms:modified xsi:type="dcterms:W3CDTF">2025-11-25T07:37:06Z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C2CF52757AEB430AA2FDA1D5B65F2A25_11</vt:lpwstr>
  </property>
  <property fmtid="{D5CDD505-2E9C-101B-9397-08002B2CF9AE}" pid="4" name="KSOTemplateDocerSaveRecord">
    <vt:lpwstr>eyJoZGlkIjoiNzg0NDg4YzAyNWZkOWZmMWJjY2ZkNDRhNTFlZjc1NmQiLCJ1c2VySWQiOiI3Mjk5NTIxMjcifQ==</vt:lpwstr>
  </property>
</Properties>
</file>